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BB" w:rsidRDefault="0052758A">
      <w:r>
        <w:fldChar w:fldCharType="begin"/>
      </w:r>
      <w:r>
        <w:instrText xml:space="preserve"> HYPERLINK "</w:instrText>
      </w:r>
      <w:r w:rsidRPr="0052758A">
        <w:instrText>https://nation-news.ru/346893-vybory-2018-sem-prichin-po-kotorym-ikh-nazyvayut-samymi-chistymi</w:instrText>
      </w:r>
      <w:r>
        <w:instrText xml:space="preserve">" </w:instrText>
      </w:r>
      <w:r>
        <w:fldChar w:fldCharType="separate"/>
      </w:r>
      <w:r w:rsidRPr="009A07F2">
        <w:rPr>
          <w:rStyle w:val="a3"/>
        </w:rPr>
        <w:t>https://nation-news.ru/346893-vybory-2018-sem-prichin-po-kotorym-ikh-nazyvayut-samymi-chistymi</w:t>
      </w:r>
      <w:r>
        <w:fldChar w:fldCharType="end"/>
      </w:r>
      <w:r>
        <w:t xml:space="preserve"> </w:t>
      </w:r>
    </w:p>
    <w:p w:rsidR="0052758A" w:rsidRPr="0052758A" w:rsidRDefault="0052758A" w:rsidP="0052758A">
      <w:pPr>
        <w:spacing w:before="300" w:after="150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52758A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Выборы-2018: семь причин, по которым их называют самыми чистыми</w:t>
      </w:r>
    </w:p>
    <w:p w:rsidR="0052758A" w:rsidRDefault="0052758A" w:rsidP="0052758A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Кампания по выборам президента Российской Федерации в самом разгаре: еще до 10 февраля были зарегистрированы восемь кандидатов, а с 17 февраля стартовала официальная агитация. По словам председателя Центризбиркома Эллы Памфиловой, кампанию уже можно назвать наиболее корректной, а по данным ВЦИОМ, участвовать в голосовании намерены более 80% россиян – во многом потому, что эти выборы будут максимально открытыми и прозрачными.</w:t>
      </w: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Семь особенностей выборов 2018 года, которые должен знать каждый:</w:t>
      </w:r>
    </w:p>
    <w:p w:rsidR="0052758A" w:rsidRDefault="0052758A" w:rsidP="0052758A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Видеонаблюдение</w:t>
      </w:r>
      <w:r>
        <w:rPr>
          <w:rFonts w:ascii="Arial" w:hAnsi="Arial" w:cs="Arial"/>
          <w:color w:val="000000"/>
          <w:sz w:val="26"/>
          <w:szCs w:val="26"/>
        </w:rPr>
        <w:t xml:space="preserve">. Пробные проекты организации видеонаблюдения реализовывались и раньше. Но только в качестве пробы – далеко не все участки были оснащены камерами. Но даже те камеры, которые были установлены, позволили выявить ряд нарушений, а на отдельных участках, например, в Нижнем Новгороде, результаты после зафиксированного недопустимого поступка были аннулированы. На президентских выборах 2018 года по две камеры видеонаблюдения будут установлены на каждом из участков для голосования, работать в режиме онлайн они будут начиная с 7 утра, когда идет подготовка к приему избирателей, и вплоть до окончания подсчета голосов. Наблюдать за всем процессом (кроме, естественно, тайного голосования самого избирателя – никто не должен знать и не узнает, кто за кого проголосует) можно будет на специальном сайте webvyboryedg.ru. Одна камера будет фиксировать все, что происходит с урной для голосования, и это позволит предотвратить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вбросы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а вторая – показывать общий план избирательного участка – во избежание так называемых «каруселей», организованных подвозов и для протоколирования любых возможных нестандартных ситуаций. С помощью онлайн-трансляции каждый избиратель по сути сможет стать наблюдателем на своем или любом другом участке.</w:t>
      </w:r>
    </w:p>
    <w:p w:rsidR="0052758A" w:rsidRDefault="0052758A" w:rsidP="0052758A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2. Электронные и прозрачные урны</w:t>
      </w:r>
      <w:r>
        <w:rPr>
          <w:rFonts w:ascii="Arial" w:hAnsi="Arial" w:cs="Arial"/>
          <w:color w:val="000000"/>
          <w:sz w:val="26"/>
          <w:szCs w:val="26"/>
        </w:rPr>
        <w:t xml:space="preserve">. На языке избирательных комиссии электронные урны называются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КОИБами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комплексами обработки избирательных бюллетеней. На выборах 18 марта по всей стране установят </w:t>
      </w:r>
      <w:hyperlink r:id="rId5" w:history="1">
        <w:r>
          <w:rPr>
            <w:rStyle w:val="a3"/>
            <w:rFonts w:ascii="Arial" w:hAnsi="Arial" w:cs="Arial"/>
            <w:color w:val="5B7AB7"/>
            <w:sz w:val="26"/>
            <w:szCs w:val="26"/>
          </w:rPr>
          <w:t>13 600 таких комплексов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, что позволит охватить около 35 миллионов избирателей. Электронная урна позволяет свести до минимума присутствие «человеческого фактора» при подсчете голосов – аппарат сам считывает вашу «галочку» или другой знак, поставленный напротив того кандидата, которого вы сочли самым достойным. Данные тут же передаются в систему ГАС «Выборы». Кстати, аппарат показывает и то,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сколько человек уже проголосовало до вас. На тех же участках, где установить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КОИБы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 тем или иным причинам оказалось затруднительно, будут присутствовать тоже не совсем классические урны – прозрачные. Так что и сами избиратели, и члены избиркома, и присутствующие представители кандидатов, партий или общественных движений, могут воочию наблюдать за процессом ее наполнения.</w:t>
      </w: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3. Большое количество наблюдателей</w:t>
      </w:r>
      <w:r>
        <w:rPr>
          <w:rFonts w:ascii="Arial" w:hAnsi="Arial" w:cs="Arial"/>
          <w:color w:val="000000"/>
          <w:sz w:val="26"/>
          <w:szCs w:val="26"/>
        </w:rPr>
        <w:t>. Наблюдать за этими выборами тоже будет, пожалуй, рекордное количество человек. Одних только </w:t>
      </w:r>
      <w:hyperlink r:id="rId6" w:history="1">
        <w:r>
          <w:rPr>
            <w:rStyle w:val="a3"/>
            <w:rFonts w:ascii="Arial" w:hAnsi="Arial" w:cs="Arial"/>
            <w:color w:val="5B7AB7"/>
            <w:sz w:val="26"/>
            <w:szCs w:val="26"/>
          </w:rPr>
          <w:t>иностранных наблюдателей</w:t>
        </w:r>
      </w:hyperlink>
      <w:r>
        <w:rPr>
          <w:rFonts w:ascii="Arial" w:hAnsi="Arial" w:cs="Arial"/>
          <w:color w:val="000000"/>
          <w:sz w:val="26"/>
          <w:szCs w:val="26"/>
        </w:rPr>
        <w:t> ожидается порядка тысячи, а российских – в десятки раз больше: от кандидатов, от политических партий, от общественных движений. Например, наблюдать за чистотой выборов </w:t>
      </w:r>
      <w:hyperlink r:id="rId7" w:history="1">
        <w:r>
          <w:rPr>
            <w:rStyle w:val="a3"/>
            <w:rFonts w:ascii="Arial" w:hAnsi="Arial" w:cs="Arial"/>
            <w:color w:val="5B7AB7"/>
            <w:sz w:val="26"/>
            <w:szCs w:val="26"/>
          </w:rPr>
          <w:t xml:space="preserve">будут </w:t>
        </w:r>
        <w:proofErr w:type="spellStart"/>
        <w:r>
          <w:rPr>
            <w:rStyle w:val="a3"/>
            <w:rFonts w:ascii="Arial" w:hAnsi="Arial" w:cs="Arial"/>
            <w:color w:val="5B7AB7"/>
            <w:sz w:val="26"/>
            <w:szCs w:val="26"/>
          </w:rPr>
          <w:t>представители</w:t>
        </w:r>
      </w:hyperlink>
      <w:r>
        <w:rPr>
          <w:rFonts w:ascii="Arial" w:hAnsi="Arial" w:cs="Arial"/>
          <w:color w:val="000000"/>
          <w:sz w:val="26"/>
          <w:szCs w:val="26"/>
        </w:rPr>
        <w:t>Общественной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палаты России и региональных палат, сеть наблюдателей «Национальный общественный мониторинг» и другие. На каждом участке будут присутствовать люди совершенно разных политических пристрастий, которые проследят, чтобы при голосовании не было допущено никаких нарушений. В том числе – провокаций со стороны тех, кто будет стараться такие нарушения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срежиссировать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4. QR</w:t>
      </w:r>
      <w:r>
        <w:rPr>
          <w:rFonts w:ascii="Arial" w:hAnsi="Arial" w:cs="Arial"/>
          <w:color w:val="000000"/>
          <w:sz w:val="26"/>
          <w:szCs w:val="26"/>
        </w:rPr>
        <w:t>-</w:t>
      </w:r>
      <w:r>
        <w:rPr>
          <w:rStyle w:val="a5"/>
          <w:rFonts w:ascii="Arial" w:hAnsi="Arial" w:cs="Arial"/>
          <w:color w:val="000000"/>
          <w:sz w:val="26"/>
          <w:szCs w:val="26"/>
        </w:rPr>
        <w:t>коды. </w:t>
      </w:r>
      <w:r>
        <w:rPr>
          <w:rFonts w:ascii="Arial" w:hAnsi="Arial" w:cs="Arial"/>
          <w:color w:val="000000"/>
          <w:sz w:val="26"/>
          <w:szCs w:val="26"/>
        </w:rPr>
        <w:t>На многих избирательных участках бюллетени будут защищены </w:t>
      </w:r>
      <w:hyperlink r:id="rId8" w:history="1">
        <w:r>
          <w:rPr>
            <w:rStyle w:val="a3"/>
            <w:rFonts w:ascii="Arial" w:hAnsi="Arial" w:cs="Arial"/>
            <w:color w:val="5B7AB7"/>
            <w:sz w:val="26"/>
            <w:szCs w:val="26"/>
          </w:rPr>
          <w:t>QR-кодированием</w:t>
        </w:r>
      </w:hyperlink>
      <w:r>
        <w:rPr>
          <w:rFonts w:ascii="Arial" w:hAnsi="Arial" w:cs="Arial"/>
          <w:color w:val="000000"/>
          <w:sz w:val="26"/>
          <w:szCs w:val="26"/>
        </w:rPr>
        <w:t>. Для тех, кто не знает такой код (похож на абстрактный рисунок, состоящий из разного размера квадратиков в большом квадрате) позволяет сканировать информацию и тут же заносить ее в электронное устройство. Это поможет сократить время на обработку бюллетеней и не допустит возможности внести в них какие-либо изменения. Да и результаты голосования станут известны гораздо раньше.</w:t>
      </w:r>
    </w:p>
    <w:p w:rsidR="0052758A" w:rsidRDefault="0052758A" w:rsidP="0052758A">
      <w:pPr>
        <w:pStyle w:val="a4"/>
        <w:spacing w:before="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5. «Мобильный избиратель»</w:t>
      </w:r>
      <w:r>
        <w:rPr>
          <w:rFonts w:ascii="Arial" w:hAnsi="Arial" w:cs="Arial"/>
          <w:color w:val="000000"/>
          <w:sz w:val="26"/>
          <w:szCs w:val="26"/>
        </w:rPr>
        <w:t>. Под этим названием объединена целая серия опций для избирателей, связанная с важнейшим нововведением выборов 2018 года. Так называемые «открепительные удостоверения» ушли в прошлое – они всегда вызывали нарекания со стороны разных политических сил. Вместо них вводится </w:t>
      </w:r>
      <w:hyperlink r:id="rId9" w:history="1">
        <w:r>
          <w:rPr>
            <w:rStyle w:val="a3"/>
            <w:rFonts w:ascii="Arial" w:hAnsi="Arial" w:cs="Arial"/>
            <w:color w:val="5B7AB7"/>
            <w:sz w:val="26"/>
            <w:szCs w:val="26"/>
          </w:rPr>
          <w:t>голосование по месту нахождения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. Проще говоря – для участия в голосовании теперь необязательно идти на участок, закрепленный за местом вашей прописки. Через сайт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в любом Многофункциональном центре (МФЦ), в территориальной или участковой избирательной комиссии можно подать заявление на участие в выборах в любом населенном пункте России и на любой участке этого населенного пункта. То есть если 18 марта вы будете в отъезде или просто захотите поехать отдохнуть в другую часть города, то и проголосовать вы тоже сможете там же. Помимо удобства это еще и исключает возможность административного давления и контроля – по домовой книге вас никто не вычислит.</w:t>
      </w: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6. Разукрупнение участков и сверка списков. </w:t>
      </w:r>
      <w:r>
        <w:rPr>
          <w:rFonts w:ascii="Arial" w:hAnsi="Arial" w:cs="Arial"/>
          <w:color w:val="000000"/>
          <w:sz w:val="26"/>
          <w:szCs w:val="26"/>
        </w:rPr>
        <w:t xml:space="preserve">В ряде регионов на этих выборов участков для голосования станет больше – произойдет так называемое разукрупнение (когда-то участки, наоборот, укрупняли). Чем </w:t>
      </w:r>
      <w:r>
        <w:rPr>
          <w:rFonts w:ascii="Arial" w:hAnsi="Arial" w:cs="Arial"/>
          <w:color w:val="000000"/>
          <w:sz w:val="26"/>
          <w:szCs w:val="26"/>
        </w:rPr>
        <w:lastRenderedPageBreak/>
        <w:t>меньше избирателей обслуживает один участок – тем тщательнее и чище проходит подсчет голосов, тем сложнее хоть как-то повлиять на результаты в ту или иную сторону. И, наконец, это удобнее – если участков становится больше, значит они становятся ближе. Списки избирателей тоже были тщательно сверены: чтобы не было никаких мертвых душ,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задвоений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(один и тот же избиратель числится в разных регионах) и прочих просторов для манипуляций.</w:t>
      </w: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7. Реальные наказания для нарушителей</w:t>
      </w:r>
      <w:r>
        <w:rPr>
          <w:rFonts w:ascii="Arial" w:hAnsi="Arial" w:cs="Arial"/>
          <w:color w:val="000000"/>
          <w:sz w:val="26"/>
          <w:szCs w:val="26"/>
        </w:rPr>
        <w:t>. Тот случай, когда дурной пример не заразителен, а показателен. Последние федеральные выборы состоялись в 2016 году – тогда мы избирали депутатов Государственной Думы. Выявленные по итогам нарушения обернулись уголовными делами для тех, кто их совершил. И уже следующие крупные выборы – единый день голосования в сентябре 2017 года — вызвали значительно меньше нареканий. Некоторые вопросы, например, были по Саратову. И мэр этого города уже на следующий после голосования день был вынужден подать в отставку. Повторять его судьбу, как и судьбу тех организаторов выборов, что и раньше получали как условные, так и реальные сроки, а также штрафы, вряд ли кто захочет.</w:t>
      </w:r>
    </w:p>
    <w:p w:rsidR="0052758A" w:rsidRDefault="0052758A" w:rsidP="005275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Выборы президента России состоятся 18 марта 2018 года. За пост главы государства борются восемь кандидатов: действующий президент Владимир Путин, Владимир Жириновский, Сергей Бабурин, Павел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Грудинин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Максим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Сурайкин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Ксения Собчак, Борис Титов и Григорий Явлинский.</w:t>
      </w:r>
    </w:p>
    <w:p w:rsidR="0052758A" w:rsidRDefault="0052758A"/>
    <w:sectPr w:rsidR="0052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040AB"/>
    <w:multiLevelType w:val="hybridMultilevel"/>
    <w:tmpl w:val="E10AB9E6"/>
    <w:lvl w:ilvl="0" w:tplc="C582B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A"/>
    <w:rsid w:val="00232CBB"/>
    <w:rsid w:val="0052758A"/>
    <w:rsid w:val="00C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771C-2C96-4D69-B96C-40D804D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75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2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7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984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eactor.ru/133451-cik-obyasnil-kak-qr-kody-sdelayut-vybory-2018-bolee-prozrachny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economics.ru/302745-vybory2018-kak-stat-nablyudatelem-na-vyborah-prezidenta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t.info/385061-cik-rf-ozhidaet-okolo-tysyachi-inostrannykh-nablyudatelei-na-vyborakh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lit.info/383004-bolee-13-tys-koibov-budet-ispolzovano-na-vyborakh-prezidenta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economics.ru/306745-vybory2018-kak-progolosovat-18-marta-2018-goda-ne-po-mestu-propi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2018-02-28T05:19:00Z</dcterms:created>
  <dcterms:modified xsi:type="dcterms:W3CDTF">2018-02-28T05:21:00Z</dcterms:modified>
</cp:coreProperties>
</file>